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46" w:rsidRPr="00341CCA" w:rsidRDefault="00341CCA" w:rsidP="00341CC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CCA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341CCA" w:rsidRPr="00341CCA" w:rsidRDefault="00341CCA" w:rsidP="00341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CCA">
        <w:rPr>
          <w:rFonts w:ascii="Times New Roman" w:hAnsi="Times New Roman" w:cs="Times New Roman"/>
          <w:b/>
          <w:sz w:val="28"/>
          <w:szCs w:val="28"/>
        </w:rPr>
        <w:t>о пенях, поступивших на 30 апреля 2021 г.</w:t>
      </w:r>
    </w:p>
    <w:p w:rsidR="00341CCA" w:rsidRDefault="00341CCA" w:rsidP="00341C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1CCA" w:rsidRDefault="00341CCA" w:rsidP="00341CC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CCA">
        <w:rPr>
          <w:rFonts w:ascii="Times New Roman" w:hAnsi="Times New Roman" w:cs="Times New Roman"/>
          <w:sz w:val="28"/>
          <w:szCs w:val="28"/>
        </w:rPr>
        <w:t>Общий объем, поступивших по состоянию на 30 апреля 2021 г.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41CCA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19754D">
        <w:rPr>
          <w:rFonts w:ascii="Times New Roman" w:hAnsi="Times New Roman" w:cs="Times New Roman"/>
          <w:sz w:val="28"/>
          <w:szCs w:val="28"/>
        </w:rPr>
        <w:t>602</w:t>
      </w:r>
      <w:r>
        <w:rPr>
          <w:rFonts w:ascii="Times New Roman" w:hAnsi="Times New Roman" w:cs="Times New Roman"/>
          <w:sz w:val="28"/>
          <w:szCs w:val="28"/>
        </w:rPr>
        <w:t xml:space="preserve"> тысяч</w:t>
      </w:r>
      <w:r w:rsidR="001975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754D">
        <w:rPr>
          <w:rFonts w:ascii="Times New Roman" w:hAnsi="Times New Roman" w:cs="Times New Roman"/>
          <w:sz w:val="28"/>
          <w:szCs w:val="28"/>
        </w:rPr>
        <w:t>299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19754D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341CCA" w:rsidRDefault="00341CCA" w:rsidP="00341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 – 429 тысяч 524 рубля;</w:t>
      </w:r>
    </w:p>
    <w:p w:rsidR="00341CCA" w:rsidRDefault="00341CCA" w:rsidP="00341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 – </w:t>
      </w:r>
      <w:r w:rsidR="0019754D">
        <w:rPr>
          <w:rFonts w:ascii="Times New Roman" w:hAnsi="Times New Roman" w:cs="Times New Roman"/>
          <w:sz w:val="28"/>
          <w:szCs w:val="28"/>
        </w:rPr>
        <w:t>172</w:t>
      </w:r>
      <w:r>
        <w:rPr>
          <w:rFonts w:ascii="Times New Roman" w:hAnsi="Times New Roman" w:cs="Times New Roman"/>
          <w:sz w:val="28"/>
          <w:szCs w:val="28"/>
        </w:rPr>
        <w:t xml:space="preserve"> тысяч</w:t>
      </w:r>
      <w:r w:rsidR="001975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754D">
        <w:rPr>
          <w:rFonts w:ascii="Times New Roman" w:hAnsi="Times New Roman" w:cs="Times New Roman"/>
          <w:sz w:val="28"/>
          <w:szCs w:val="28"/>
        </w:rPr>
        <w:t>775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19754D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1CCA" w:rsidRDefault="00341CCA" w:rsidP="00341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CCA" w:rsidRPr="00341CCA" w:rsidRDefault="00341CCA" w:rsidP="0019754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Предлагается направить указанные средства</w:t>
      </w:r>
      <w:r w:rsidR="001975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оплату мероприятий, предусматриваемых к реализации за счет средств целевого взноса 2021 года.</w:t>
      </w:r>
    </w:p>
    <w:sectPr w:rsidR="00341CCA" w:rsidRPr="00341CCA" w:rsidSect="0025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CCA"/>
    <w:rsid w:val="00066BA0"/>
    <w:rsid w:val="0014297C"/>
    <w:rsid w:val="0019754D"/>
    <w:rsid w:val="00250BDA"/>
    <w:rsid w:val="002D4441"/>
    <w:rsid w:val="002F4455"/>
    <w:rsid w:val="00325334"/>
    <w:rsid w:val="00341CCA"/>
    <w:rsid w:val="00345836"/>
    <w:rsid w:val="0039008E"/>
    <w:rsid w:val="00470C0A"/>
    <w:rsid w:val="004717A7"/>
    <w:rsid w:val="004731F7"/>
    <w:rsid w:val="004E1714"/>
    <w:rsid w:val="006529CE"/>
    <w:rsid w:val="006E6EF0"/>
    <w:rsid w:val="006F1C26"/>
    <w:rsid w:val="00736FCD"/>
    <w:rsid w:val="007D0288"/>
    <w:rsid w:val="00986BD9"/>
    <w:rsid w:val="00B171B6"/>
    <w:rsid w:val="00B70294"/>
    <w:rsid w:val="00CE283B"/>
    <w:rsid w:val="00D02134"/>
    <w:rsid w:val="00DB5497"/>
    <w:rsid w:val="00DF52F3"/>
    <w:rsid w:val="00F216BD"/>
    <w:rsid w:val="00F3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2</cp:revision>
  <dcterms:created xsi:type="dcterms:W3CDTF">2021-05-08T09:42:00Z</dcterms:created>
  <dcterms:modified xsi:type="dcterms:W3CDTF">2021-05-08T10:41:00Z</dcterms:modified>
</cp:coreProperties>
</file>